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AC9" w:rsidRDefault="00624AC9">
      <w:pPr>
        <w:rPr>
          <w:b/>
          <w:sz w:val="28"/>
          <w:szCs w:val="28"/>
        </w:rPr>
      </w:pPr>
    </w:p>
    <w:p w:rsidR="00624AC9" w:rsidRPr="00C53604" w:rsidRDefault="004C71D7">
      <w:pPr>
        <w:jc w:val="center"/>
        <w:rPr>
          <w:b/>
          <w:color w:val="000000" w:themeColor="text1"/>
          <w:sz w:val="27"/>
          <w:szCs w:val="27"/>
        </w:rPr>
      </w:pPr>
      <w:r w:rsidRPr="00C53604">
        <w:rPr>
          <w:b/>
          <w:color w:val="000000" w:themeColor="text1"/>
          <w:sz w:val="27"/>
          <w:szCs w:val="27"/>
        </w:rPr>
        <w:t xml:space="preserve">Обоснование </w:t>
      </w:r>
    </w:p>
    <w:p w:rsidR="00624AC9" w:rsidRPr="00C53604" w:rsidRDefault="004C71D7">
      <w:pPr>
        <w:jc w:val="center"/>
        <w:rPr>
          <w:sz w:val="27"/>
          <w:szCs w:val="27"/>
        </w:rPr>
      </w:pPr>
      <w:r w:rsidRPr="00C53604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624AC9" w:rsidRDefault="00624AC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9571"/>
      </w:tblGrid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ind w:right="41"/>
              <w:jc w:val="both"/>
              <w:rPr>
                <w:sz w:val="26"/>
                <w:szCs w:val="26"/>
              </w:rPr>
            </w:pP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9007A7" w:rsidRDefault="0062411C" w:rsidP="0062411C">
            <w:pPr>
              <w:widowControl w:val="0"/>
              <w:ind w:firstLine="709"/>
              <w:jc w:val="both"/>
              <w:rPr>
                <w:rFonts w:eastAsia="Times New Roman"/>
                <w:color w:val="000000"/>
                <w:sz w:val="26"/>
                <w:szCs w:val="26"/>
                <w:lang w:bidi="ru-RU"/>
              </w:rPr>
            </w:pPr>
            <w:r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Проект постановления Правительства Белгородской области «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Об</w:t>
            </w:r>
            <w:r w:rsidR="008D2140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 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утверждении Порядка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определения объема и предоставления субсидий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из</w:t>
            </w:r>
            <w:r w:rsidR="008D2140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 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областного бюджета Белгородскому региональному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отделению Общероссийской общественной организации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«Союз писателей России», Белгородской региональной организации Всероссийской творческой общественной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организации «Союз художников России», Белгородского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регионального отделения Общероссийской общественной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организации «Творческий Союз художников России»</w:t>
            </w:r>
            <w:bookmarkStart w:id="0" w:name="_GoBack"/>
            <w:bookmarkEnd w:id="0"/>
            <w:r w:rsidRPr="0062411C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="00E714A1" w:rsidRPr="00E714A1">
              <w:rPr>
                <w:rFonts w:eastAsia="Times New Roman"/>
                <w:color w:val="000000"/>
                <w:sz w:val="26"/>
                <w:szCs w:val="26"/>
                <w:lang w:bidi="ru-RU"/>
              </w:rPr>
              <w:t>разработан в соответствии с абзацами вторым и третьим пункта 2 статьи 78.1 Бюджетного кодекса Российской Федерации, постановлением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(далее – общие требования).</w:t>
            </w:r>
          </w:p>
          <w:p w:rsidR="007D7A3E" w:rsidRDefault="007D7A3E" w:rsidP="0062411C">
            <w:pPr>
              <w:widowControl w:val="0"/>
              <w:ind w:firstLine="709"/>
              <w:jc w:val="both"/>
              <w:rPr>
                <w:rFonts w:eastAsia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bidi="ru-RU"/>
              </w:rPr>
              <w:t>П</w:t>
            </w:r>
            <w:r w:rsidRPr="007D7A3E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орядок определя</w:t>
            </w:r>
            <w:r w:rsidR="00CB7BB5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ет</w:t>
            </w:r>
            <w:r w:rsidRPr="007D7A3E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объем</w:t>
            </w:r>
            <w:r w:rsidR="00CB7BB5">
              <w:rPr>
                <w:rFonts w:eastAsia="Times New Roman"/>
                <w:color w:val="000000"/>
                <w:sz w:val="26"/>
                <w:szCs w:val="26"/>
                <w:lang w:bidi="ru-RU"/>
              </w:rPr>
              <w:t>ы</w:t>
            </w:r>
            <w:r w:rsidRPr="007D7A3E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и </w:t>
            </w:r>
            <w:r w:rsidR="00CB7BB5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условия </w:t>
            </w:r>
            <w:r w:rsidRPr="007D7A3E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предоставления субсидий иным некоммерческим организациям, не являющимся государственными (муниципальными) учреждениями</w:t>
            </w:r>
            <w:r w:rsidR="00CB7BB5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и</w:t>
            </w:r>
            <w:r w:rsidRPr="007D7A3E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соответств</w:t>
            </w:r>
            <w:r w:rsidR="00CB7BB5">
              <w:rPr>
                <w:rFonts w:eastAsia="Times New Roman"/>
                <w:color w:val="000000"/>
                <w:sz w:val="26"/>
                <w:szCs w:val="26"/>
                <w:lang w:bidi="ru-RU"/>
              </w:rPr>
              <w:t>ует</w:t>
            </w:r>
            <w:r w:rsidRPr="007D7A3E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общим требованиям, установленным Правительством Российской Федерации. </w:t>
            </w:r>
          </w:p>
          <w:p w:rsidR="001425BB" w:rsidRPr="00D143F4" w:rsidRDefault="0062411C" w:rsidP="00C53604">
            <w:pPr>
              <w:widowControl w:val="0"/>
              <w:ind w:firstLine="709"/>
              <w:jc w:val="both"/>
            </w:pPr>
            <w:r w:rsidRPr="00C53604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Принятие данного проекта не требует дополнительных финансовых средств на его реализацию.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 w:rsidP="004F7AE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 xml:space="preserve"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(окажет/не окажет, если окажет, укажите какое влияние и на какие товарные рынки): 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F7AE7">
            <w:pPr>
              <w:tabs>
                <w:tab w:val="left" w:pos="2940"/>
              </w:tabs>
              <w:jc w:val="both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не окажет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 w:rsidP="004F7AE7">
            <w:pPr>
              <w:tabs>
                <w:tab w:val="left" w:pos="2940"/>
              </w:tabs>
              <w:jc w:val="both"/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 xml:space="preserve"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(отсутствуют/присутствуют, если присутствуют, отразите короткое обоснование их наличия): </w:t>
            </w:r>
          </w:p>
        </w:tc>
      </w:tr>
      <w:tr w:rsidR="004F7AE7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4F7AE7" w:rsidRDefault="004F7AE7" w:rsidP="00F22AB3">
            <w:pPr>
              <w:tabs>
                <w:tab w:val="left" w:pos="2940"/>
              </w:tabs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отсутству</w:t>
            </w:r>
            <w:r w:rsidR="00F22AB3">
              <w:rPr>
                <w:color w:val="000000"/>
                <w:sz w:val="26"/>
                <w:szCs w:val="26"/>
                <w:lang w:eastAsia="en-US"/>
              </w:rPr>
              <w:t>ю</w:t>
            </w:r>
            <w:r>
              <w:rPr>
                <w:color w:val="000000"/>
                <w:sz w:val="26"/>
                <w:szCs w:val="26"/>
                <w:lang w:eastAsia="en-US"/>
              </w:rPr>
              <w:t>т</w:t>
            </w:r>
          </w:p>
        </w:tc>
      </w:tr>
    </w:tbl>
    <w:p w:rsidR="00D143F4" w:rsidRDefault="00D143F4" w:rsidP="00C53604"/>
    <w:p w:rsidR="00655468" w:rsidRDefault="00655468" w:rsidP="00C53604"/>
    <w:p w:rsidR="009D0719" w:rsidRPr="003211CE" w:rsidRDefault="009D0719" w:rsidP="00C53604">
      <w:pPr>
        <w:rPr>
          <w:sz w:val="24"/>
          <w:szCs w:val="24"/>
        </w:rPr>
      </w:pPr>
      <w:r w:rsidRPr="003211CE">
        <w:rPr>
          <w:sz w:val="24"/>
          <w:szCs w:val="24"/>
        </w:rPr>
        <w:t>Начальник отдела социально-экономической деятельности</w:t>
      </w:r>
    </w:p>
    <w:p w:rsidR="009D0719" w:rsidRPr="003211CE" w:rsidRDefault="009D0719" w:rsidP="00C53604">
      <w:pPr>
        <w:rPr>
          <w:sz w:val="24"/>
          <w:szCs w:val="24"/>
        </w:rPr>
      </w:pPr>
      <w:r w:rsidRPr="003211CE">
        <w:rPr>
          <w:sz w:val="24"/>
          <w:szCs w:val="24"/>
        </w:rPr>
        <w:t xml:space="preserve">             и материально технического обеспечения </w:t>
      </w:r>
    </w:p>
    <w:p w:rsidR="009D0719" w:rsidRPr="003211CE" w:rsidRDefault="009D0719" w:rsidP="00C53604">
      <w:pPr>
        <w:rPr>
          <w:sz w:val="24"/>
          <w:szCs w:val="24"/>
        </w:rPr>
      </w:pPr>
      <w:r w:rsidRPr="003211CE">
        <w:rPr>
          <w:sz w:val="24"/>
          <w:szCs w:val="24"/>
        </w:rPr>
        <w:t xml:space="preserve">                        управления культуры области           </w:t>
      </w:r>
      <w:r w:rsidR="00655468" w:rsidRPr="003211CE">
        <w:rPr>
          <w:sz w:val="24"/>
          <w:szCs w:val="24"/>
        </w:rPr>
        <w:t xml:space="preserve">  </w:t>
      </w:r>
      <w:r w:rsidRPr="003211CE">
        <w:rPr>
          <w:sz w:val="24"/>
          <w:szCs w:val="24"/>
        </w:rPr>
        <w:t xml:space="preserve">                                 И.В. Григорьева</w:t>
      </w:r>
    </w:p>
    <w:p w:rsidR="009D0719" w:rsidRPr="003211CE" w:rsidRDefault="009D0719" w:rsidP="00C53604">
      <w:pPr>
        <w:rPr>
          <w:sz w:val="24"/>
          <w:szCs w:val="24"/>
        </w:rPr>
      </w:pPr>
    </w:p>
    <w:p w:rsidR="009D0719" w:rsidRPr="003211CE" w:rsidRDefault="009D0719" w:rsidP="00C53604">
      <w:pPr>
        <w:rPr>
          <w:sz w:val="24"/>
          <w:szCs w:val="24"/>
        </w:rPr>
      </w:pPr>
    </w:p>
    <w:p w:rsidR="009D0719" w:rsidRPr="003211CE" w:rsidRDefault="009D0719" w:rsidP="009D0719">
      <w:pPr>
        <w:rPr>
          <w:sz w:val="24"/>
          <w:szCs w:val="24"/>
        </w:rPr>
      </w:pPr>
      <w:r w:rsidRPr="003211CE">
        <w:rPr>
          <w:sz w:val="24"/>
          <w:szCs w:val="24"/>
        </w:rPr>
        <w:t xml:space="preserve">Консультант отдела социально-экономической </w:t>
      </w:r>
    </w:p>
    <w:p w:rsidR="009D0719" w:rsidRPr="003211CE" w:rsidRDefault="009D0719" w:rsidP="009D0719">
      <w:pPr>
        <w:rPr>
          <w:sz w:val="24"/>
          <w:szCs w:val="24"/>
        </w:rPr>
      </w:pPr>
      <w:r w:rsidRPr="003211CE">
        <w:rPr>
          <w:sz w:val="24"/>
          <w:szCs w:val="24"/>
        </w:rPr>
        <w:t xml:space="preserve">     деятельности и материально технического </w:t>
      </w:r>
    </w:p>
    <w:p w:rsidR="009D0719" w:rsidRPr="003211CE" w:rsidRDefault="009D0719" w:rsidP="009D0719">
      <w:pPr>
        <w:rPr>
          <w:sz w:val="24"/>
          <w:szCs w:val="24"/>
        </w:rPr>
      </w:pPr>
      <w:r w:rsidRPr="003211CE">
        <w:rPr>
          <w:sz w:val="24"/>
          <w:szCs w:val="24"/>
        </w:rPr>
        <w:t xml:space="preserve">    обеспечения управления культуры области                                            Е.В. Миняйло</w:t>
      </w:r>
    </w:p>
    <w:sectPr w:rsidR="009D0719" w:rsidRPr="003211CE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AC9"/>
    <w:rsid w:val="001076EF"/>
    <w:rsid w:val="001425BB"/>
    <w:rsid w:val="002578B3"/>
    <w:rsid w:val="003211CE"/>
    <w:rsid w:val="0032264E"/>
    <w:rsid w:val="003959EA"/>
    <w:rsid w:val="00401F60"/>
    <w:rsid w:val="004C71D7"/>
    <w:rsid w:val="004F0700"/>
    <w:rsid w:val="004F7AE7"/>
    <w:rsid w:val="005472ED"/>
    <w:rsid w:val="005709FA"/>
    <w:rsid w:val="005D14B1"/>
    <w:rsid w:val="0062411C"/>
    <w:rsid w:val="00624AC9"/>
    <w:rsid w:val="00655468"/>
    <w:rsid w:val="006F602D"/>
    <w:rsid w:val="00797A33"/>
    <w:rsid w:val="007D7A3E"/>
    <w:rsid w:val="008C1058"/>
    <w:rsid w:val="008D2140"/>
    <w:rsid w:val="008F34F4"/>
    <w:rsid w:val="009007A7"/>
    <w:rsid w:val="009D0719"/>
    <w:rsid w:val="00C53604"/>
    <w:rsid w:val="00CB7BB5"/>
    <w:rsid w:val="00D143F4"/>
    <w:rsid w:val="00E714A1"/>
    <w:rsid w:val="00F2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6E5DA"/>
  <w15:docId w15:val="{1E81383C-142C-42A6-8CC1-08EEFB98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D75F5"/>
    <w:pPr>
      <w:ind w:left="720"/>
      <w:contextualSpacing/>
    </w:pPr>
  </w:style>
  <w:style w:type="table" w:styleId="a9">
    <w:name w:val="Table Grid"/>
    <w:basedOn w:val="a1"/>
    <w:uiPriority w:val="59"/>
    <w:rsid w:val="006D75F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Григорьева И.В.</cp:lastModifiedBy>
  <cp:revision>29</cp:revision>
  <cp:lastPrinted>2019-12-17T12:08:00Z</cp:lastPrinted>
  <dcterms:created xsi:type="dcterms:W3CDTF">2020-03-04T13:08:00Z</dcterms:created>
  <dcterms:modified xsi:type="dcterms:W3CDTF">2021-06-01T08:12:00Z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